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  <w:bookmarkStart w:id="0" w:name="_GoBack"/>
            <w:bookmarkEnd w:id="0"/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REQUISITION POUR LE REGISTRE FONCIER (</w:t>
            </w:r>
            <w:r w:rsidR="002E2736">
              <w:rPr>
                <w:b/>
              </w:rPr>
              <w:t>27</w:t>
            </w:r>
            <w:r w:rsidRPr="00BA040B">
              <w:rPr>
                <w:b/>
              </w:rPr>
              <w:t>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Commune (s) / No(s)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</w:p>
          <w:p w:rsidR="0062074B" w:rsidRPr="00085AE6" w:rsidRDefault="0062074B" w:rsidP="00136379">
            <w:pPr>
              <w:jc w:val="center"/>
              <w:rPr>
                <w:rFonts w:cs="Arial"/>
                <w:b/>
              </w:rPr>
            </w:pPr>
          </w:p>
          <w:p w:rsidR="0062074B" w:rsidRPr="00C715AE" w:rsidRDefault="0062074B" w:rsidP="00A2398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85AE6">
              <w:rPr>
                <w:rFonts w:cs="Arial"/>
                <w:b/>
              </w:rPr>
              <w:t>GENTHOD (25)</w:t>
            </w: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C715AE" w:rsidRDefault="00C715AE" w:rsidP="00703938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Statut réquisition</w:t>
            </w:r>
          </w:p>
          <w:p w:rsidR="001A716C" w:rsidRPr="00085AE6" w:rsidRDefault="001A716C" w:rsidP="00C843B3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976292" w:rsidRDefault="00976292" w:rsidP="00976292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976292" w:rsidRDefault="00976292" w:rsidP="00976292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976292" w:rsidP="00976292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 xml:space="preserve">…………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703938">
        <w:trPr>
          <w:trHeight w:val="4452"/>
        </w:trPr>
        <w:tc>
          <w:tcPr>
            <w:tcW w:w="10206" w:type="dxa"/>
            <w:gridSpan w:val="4"/>
          </w:tcPr>
          <w:p w:rsidR="00A83A13" w:rsidRDefault="00A83A13" w:rsidP="00A83A13">
            <w:pPr>
              <w:rPr>
                <w:rFonts w:cs="Arial"/>
                <w:sz w:val="20"/>
                <w:szCs w:val="20"/>
              </w:rPr>
            </w:pPr>
          </w:p>
          <w:p w:rsidR="00A83A13" w:rsidRDefault="00A83A13" w:rsidP="00A83A13">
            <w:pPr>
              <w:rPr>
                <w:rFonts w:cs="Arial"/>
                <w:sz w:val="20"/>
                <w:szCs w:val="20"/>
              </w:rPr>
            </w:pPr>
          </w:p>
          <w:p w:rsidR="00A83A13" w:rsidRDefault="00A83A13" w:rsidP="00A83A1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   </w:t>
            </w:r>
            <w:r>
              <w:rPr>
                <w:rFonts w:cs="Arial"/>
                <w:b/>
                <w:u w:val="single"/>
              </w:rPr>
              <w:t>GAGE</w:t>
            </w:r>
            <w:r>
              <w:rPr>
                <w:rFonts w:cs="Arial"/>
                <w:b/>
              </w:rPr>
              <w:t xml:space="preserve"> - MODIFICATION</w:t>
            </w:r>
          </w:p>
          <w:p w:rsidR="00A83A13" w:rsidRDefault="00A83A13" w:rsidP="00A83A13">
            <w:pPr>
              <w:rPr>
                <w:rFonts w:cs="Arial"/>
                <w:b/>
              </w:rPr>
            </w:pPr>
          </w:p>
          <w:p w:rsidR="00A83A13" w:rsidRDefault="00A83A13" w:rsidP="00A83A13">
            <w:pPr>
              <w:rPr>
                <w:rFonts w:cs="Arial"/>
              </w:rPr>
            </w:pPr>
            <w:r>
              <w:rPr>
                <w:rFonts w:cs="Arial"/>
              </w:rPr>
              <w:t xml:space="preserve">     Type                           Augmentation Cédule ID N° 2004/145 (ou PJ et immeubles)</w:t>
            </w:r>
          </w:p>
          <w:p w:rsidR="00A83A13" w:rsidRDefault="00A83A13" w:rsidP="00A83A13">
            <w:pPr>
              <w:rPr>
                <w:rFonts w:cs="Arial"/>
              </w:rPr>
            </w:pPr>
          </w:p>
          <w:p w:rsidR="00A83A13" w:rsidRDefault="00A83A13" w:rsidP="00A83A13">
            <w:pPr>
              <w:rPr>
                <w:rFonts w:cs="Arial"/>
              </w:rPr>
            </w:pPr>
            <w:r>
              <w:rPr>
                <w:rFonts w:cs="Arial"/>
              </w:rPr>
              <w:t xml:space="preserve">     Montant                     Fr. 400'000.-</w:t>
            </w:r>
          </w:p>
          <w:p w:rsidR="00A83A13" w:rsidRDefault="00A83A13" w:rsidP="00A83A13">
            <w:pPr>
              <w:rPr>
                <w:rFonts w:cs="Arial"/>
              </w:rPr>
            </w:pPr>
          </w:p>
          <w:p w:rsidR="00A83A13" w:rsidRDefault="00A83A13" w:rsidP="00A83A13">
            <w:pPr>
              <w:rPr>
                <w:rFonts w:cs="Arial"/>
              </w:rPr>
            </w:pPr>
            <w:r>
              <w:rPr>
                <w:rFonts w:cs="Arial"/>
              </w:rPr>
              <w:t xml:space="preserve">     Rang                         Primé par tout droit existant</w:t>
            </w:r>
          </w:p>
          <w:p w:rsidR="00A23986" w:rsidRDefault="00A23986" w:rsidP="00A83A13">
            <w:pPr>
              <w:rPr>
                <w:rFonts w:cs="Arial"/>
              </w:rPr>
            </w:pPr>
          </w:p>
          <w:p w:rsidR="00A23986" w:rsidRDefault="00A23986" w:rsidP="00A83A13">
            <w:pPr>
              <w:rPr>
                <w:rFonts w:cs="Arial"/>
              </w:rPr>
            </w:pPr>
          </w:p>
          <w:p w:rsidR="00A23986" w:rsidRDefault="00A23986" w:rsidP="00A83A13">
            <w:pPr>
              <w:rPr>
                <w:rFonts w:cs="Arial"/>
              </w:rPr>
            </w:pPr>
          </w:p>
          <w:p w:rsidR="00A23986" w:rsidRDefault="00A23986" w:rsidP="00A83A13">
            <w:pPr>
              <w:rPr>
                <w:rFonts w:cs="Arial"/>
              </w:rPr>
            </w:pPr>
          </w:p>
          <w:p w:rsidR="00A23986" w:rsidRDefault="00A23986" w:rsidP="00A83A13">
            <w:pPr>
              <w:rPr>
                <w:rFonts w:cs="Arial"/>
              </w:rPr>
            </w:pPr>
          </w:p>
          <w:p w:rsidR="00A23986" w:rsidRDefault="00A23986" w:rsidP="00A83A13">
            <w:pPr>
              <w:rPr>
                <w:rFonts w:cs="Arial"/>
              </w:rPr>
            </w:pPr>
          </w:p>
          <w:p w:rsidR="00A23986" w:rsidRDefault="00A23986" w:rsidP="00A83A13">
            <w:pPr>
              <w:rPr>
                <w:rFonts w:cs="Arial"/>
              </w:rPr>
            </w:pPr>
          </w:p>
          <w:p w:rsidR="00A23986" w:rsidRDefault="00A23986" w:rsidP="00A83A13">
            <w:pPr>
              <w:rPr>
                <w:rFonts w:cs="Arial"/>
              </w:rPr>
            </w:pPr>
          </w:p>
          <w:p w:rsidR="00A23986" w:rsidRDefault="00A23986" w:rsidP="00A83A13">
            <w:pPr>
              <w:rPr>
                <w:rFonts w:cs="Arial"/>
              </w:rPr>
            </w:pPr>
          </w:p>
          <w:p w:rsidR="00A23986" w:rsidRDefault="00A23986" w:rsidP="00A83A13">
            <w:pPr>
              <w:rPr>
                <w:rFonts w:cs="Arial"/>
              </w:rPr>
            </w:pPr>
          </w:p>
          <w:p w:rsidR="00A23986" w:rsidRDefault="00A23986" w:rsidP="00A83A13">
            <w:pPr>
              <w:rPr>
                <w:rFonts w:cs="Arial"/>
              </w:rPr>
            </w:pPr>
          </w:p>
          <w:p w:rsidR="00A23986" w:rsidRDefault="00A23986" w:rsidP="00A83A13">
            <w:pPr>
              <w:rPr>
                <w:rFonts w:cs="Arial"/>
              </w:rPr>
            </w:pPr>
          </w:p>
          <w:p w:rsidR="00A23986" w:rsidRDefault="00A23986" w:rsidP="00A83A13">
            <w:pPr>
              <w:rPr>
                <w:rFonts w:cs="Arial"/>
              </w:rPr>
            </w:pPr>
          </w:p>
          <w:p w:rsidR="00A23986" w:rsidRDefault="00A23986" w:rsidP="00A83A13">
            <w:pPr>
              <w:rPr>
                <w:rFonts w:cs="Arial"/>
              </w:rPr>
            </w:pPr>
          </w:p>
          <w:p w:rsidR="00A23986" w:rsidRDefault="00A23986" w:rsidP="00A83A13">
            <w:pPr>
              <w:rPr>
                <w:rFonts w:cs="Arial"/>
              </w:rPr>
            </w:pPr>
          </w:p>
          <w:p w:rsidR="00A23986" w:rsidRDefault="00A23986" w:rsidP="00A23986">
            <w:pPr>
              <w:ind w:left="317"/>
              <w:rPr>
                <w:rFonts w:cs="Arial"/>
              </w:rPr>
            </w:pPr>
          </w:p>
          <w:p w:rsidR="00A23986" w:rsidRDefault="00A23986" w:rsidP="00A23986">
            <w:pPr>
              <w:ind w:left="317"/>
              <w:rPr>
                <w:rFonts w:cs="Arial"/>
              </w:rPr>
            </w:pPr>
          </w:p>
          <w:p w:rsidR="00A23986" w:rsidRDefault="00A23986" w:rsidP="00A23986">
            <w:pPr>
              <w:ind w:left="317"/>
              <w:rPr>
                <w:rFonts w:cs="Arial"/>
              </w:rPr>
            </w:pPr>
          </w:p>
          <w:p w:rsidR="00A23986" w:rsidRDefault="00A23986" w:rsidP="00A23986">
            <w:pPr>
              <w:ind w:left="317"/>
              <w:rPr>
                <w:rFonts w:cs="Arial"/>
              </w:rPr>
            </w:pPr>
          </w:p>
          <w:p w:rsidR="00A23986" w:rsidRDefault="00A23986" w:rsidP="00A23986">
            <w:pPr>
              <w:ind w:left="317"/>
              <w:rPr>
                <w:rFonts w:cs="Arial"/>
              </w:rPr>
            </w:pPr>
          </w:p>
          <w:p w:rsidR="00A23986" w:rsidRDefault="00A23986" w:rsidP="00A23986">
            <w:pPr>
              <w:ind w:left="317"/>
              <w:rPr>
                <w:rFonts w:cs="Arial"/>
              </w:rPr>
            </w:pPr>
          </w:p>
          <w:p w:rsidR="00A23986" w:rsidRDefault="00A23986" w:rsidP="00A23986">
            <w:pPr>
              <w:rPr>
                <w:rFonts w:cs="Arial"/>
              </w:rPr>
            </w:pPr>
          </w:p>
          <w:p w:rsidR="00A23986" w:rsidRDefault="00A23986" w:rsidP="00A23986">
            <w:pPr>
              <w:ind w:left="317"/>
              <w:rPr>
                <w:rFonts w:cs="Arial"/>
              </w:rPr>
            </w:pPr>
          </w:p>
          <w:p w:rsidR="00A23986" w:rsidRDefault="00A23986" w:rsidP="00A23986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Annexe : </w:t>
            </w:r>
          </w:p>
          <w:p w:rsidR="00A23986" w:rsidRDefault="00A23986" w:rsidP="00A23986">
            <w:pPr>
              <w:ind w:left="317"/>
              <w:rPr>
                <w:rFonts w:cs="Arial"/>
              </w:rPr>
            </w:pPr>
          </w:p>
          <w:p w:rsidR="00A23986" w:rsidRDefault="00A23986" w:rsidP="00A23986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A23986" w:rsidRDefault="00A23986" w:rsidP="00A23986">
            <w:pPr>
              <w:ind w:left="317"/>
              <w:rPr>
                <w:rFonts w:cs="Arial"/>
              </w:rPr>
            </w:pPr>
          </w:p>
          <w:p w:rsidR="00A23986" w:rsidRDefault="00A23986" w:rsidP="00A23986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Genève, le </w:t>
            </w:r>
          </w:p>
          <w:p w:rsidR="00A23986" w:rsidRDefault="00A23986" w:rsidP="00A83A13">
            <w:pPr>
              <w:rPr>
                <w:rFonts w:cs="Arial"/>
              </w:rPr>
            </w:pPr>
          </w:p>
          <w:p w:rsidR="00A23986" w:rsidRDefault="00A23986" w:rsidP="00A83A13">
            <w:pPr>
              <w:rPr>
                <w:rFonts w:cs="Arial"/>
              </w:rPr>
            </w:pPr>
          </w:p>
          <w:p w:rsidR="009C7B4F" w:rsidRPr="00C715AE" w:rsidRDefault="009C7B4F" w:rsidP="00A83A13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36260" w:rsidRPr="00C90A44" w:rsidRDefault="00F36260" w:rsidP="00C90A44"/>
    <w:sectPr w:rsidR="00F36260" w:rsidRPr="00C90A44" w:rsidSect="001363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85AE6"/>
    <w:rsid w:val="00136379"/>
    <w:rsid w:val="0013656C"/>
    <w:rsid w:val="001A716C"/>
    <w:rsid w:val="00244C44"/>
    <w:rsid w:val="002E2736"/>
    <w:rsid w:val="0062074B"/>
    <w:rsid w:val="0064282D"/>
    <w:rsid w:val="006B3802"/>
    <w:rsid w:val="006C5BBC"/>
    <w:rsid w:val="00703938"/>
    <w:rsid w:val="00721EE9"/>
    <w:rsid w:val="00784AE6"/>
    <w:rsid w:val="009247B8"/>
    <w:rsid w:val="00976292"/>
    <w:rsid w:val="009C7B4F"/>
    <w:rsid w:val="00A209BC"/>
    <w:rsid w:val="00A23986"/>
    <w:rsid w:val="00A83A13"/>
    <w:rsid w:val="00B65436"/>
    <w:rsid w:val="00BA040B"/>
    <w:rsid w:val="00BF49C4"/>
    <w:rsid w:val="00C555B7"/>
    <w:rsid w:val="00C715AE"/>
    <w:rsid w:val="00C843B3"/>
    <w:rsid w:val="00C90A44"/>
    <w:rsid w:val="00E002F5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3B852FC-70BA-48FB-83D4-79AE6247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6647B-97DC-4476-A21F-37DFCC4CA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Broi Edi (DALE)</dc:creator>
  <cp:lastModifiedBy>Bohlen Aline (DT)</cp:lastModifiedBy>
  <cp:revision>2</cp:revision>
  <cp:lastPrinted>2018-10-01T14:14:00Z</cp:lastPrinted>
  <dcterms:created xsi:type="dcterms:W3CDTF">2021-08-03T12:19:00Z</dcterms:created>
  <dcterms:modified xsi:type="dcterms:W3CDTF">2021-08-03T12:19:00Z</dcterms:modified>
</cp:coreProperties>
</file>